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3F73" w14:textId="2C88D1F2" w:rsidR="00C10718" w:rsidRDefault="00C10718" w:rsidP="00C10718">
      <w:pPr>
        <w:spacing w:line="360" w:lineRule="auto"/>
        <w:rPr>
          <w:rFonts w:asciiTheme="minorBidi" w:hAnsiTheme="minorBidi"/>
          <w:lang w:val="en-ZA"/>
        </w:rPr>
      </w:pPr>
      <w:r>
        <w:rPr>
          <w:rFonts w:asciiTheme="minorBidi" w:hAnsiTheme="minorBidi"/>
          <w:noProof/>
          <w:lang w:val="en-ZA"/>
        </w:rPr>
        <w:drawing>
          <wp:inline distT="0" distB="0" distL="0" distR="0" wp14:anchorId="726C0C43" wp14:editId="5380850B">
            <wp:extent cx="2936523" cy="1531620"/>
            <wp:effectExtent l="0" t="0" r="0" b="0"/>
            <wp:docPr id="1872376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441" cy="1571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CB039" w14:textId="036C8544" w:rsidR="00815189" w:rsidRPr="003C57C7" w:rsidRDefault="00815189" w:rsidP="00815189">
      <w:pPr>
        <w:spacing w:line="360" w:lineRule="auto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MEDIA STATEMENT</w:t>
      </w:r>
    </w:p>
    <w:p w14:paraId="42515E96" w14:textId="77777777" w:rsidR="00815189" w:rsidRPr="003C57C7" w:rsidRDefault="00815189" w:rsidP="00815189">
      <w:pPr>
        <w:spacing w:line="360" w:lineRule="auto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TO: ALL MEDIA/EDITORS</w:t>
      </w:r>
    </w:p>
    <w:p w14:paraId="46A67F34" w14:textId="77777777" w:rsidR="00815189" w:rsidRPr="003C57C7" w:rsidRDefault="00815189" w:rsidP="00815189">
      <w:pPr>
        <w:spacing w:line="360" w:lineRule="auto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FOR IMMEDIATE RELEASE</w:t>
      </w:r>
    </w:p>
    <w:p w14:paraId="644FFE77" w14:textId="41A1640C" w:rsidR="00815189" w:rsidRDefault="00815189" w:rsidP="00815189">
      <w:pPr>
        <w:spacing w:line="360" w:lineRule="auto"/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t>31 October 2025</w:t>
      </w:r>
    </w:p>
    <w:p w14:paraId="31DC9141" w14:textId="77777777" w:rsidR="00C10718" w:rsidRPr="00815189" w:rsidRDefault="00C10718" w:rsidP="00815189">
      <w:pPr>
        <w:spacing w:line="360" w:lineRule="auto"/>
        <w:rPr>
          <w:rFonts w:asciiTheme="minorBidi" w:hAnsiTheme="minorBidi"/>
          <w:lang w:val="en-ZA"/>
        </w:rPr>
      </w:pPr>
    </w:p>
    <w:p w14:paraId="7C6AB824" w14:textId="697E3B3A" w:rsidR="00815189" w:rsidRPr="00815189" w:rsidRDefault="00815189" w:rsidP="003D5737">
      <w:pPr>
        <w:spacing w:line="360" w:lineRule="auto"/>
        <w:jc w:val="both"/>
        <w:rPr>
          <w:rFonts w:asciiTheme="minorBidi" w:hAnsiTheme="minorBidi"/>
          <w:b/>
          <w:bCs/>
          <w:lang w:val="en-ZA"/>
        </w:rPr>
      </w:pPr>
      <w:r w:rsidRPr="00815189">
        <w:rPr>
          <w:rFonts w:asciiTheme="minorBidi" w:hAnsiTheme="minorBidi"/>
          <w:b/>
          <w:bCs/>
          <w:lang w:val="en-ZA"/>
        </w:rPr>
        <w:t xml:space="preserve">ENQUIRY INTO </w:t>
      </w:r>
      <w:r w:rsidR="00E96312">
        <w:rPr>
          <w:rFonts w:asciiTheme="minorBidi" w:hAnsiTheme="minorBidi"/>
          <w:b/>
          <w:bCs/>
          <w:lang w:val="en-ZA"/>
        </w:rPr>
        <w:t xml:space="preserve">THE </w:t>
      </w:r>
      <w:r w:rsidRPr="00815189">
        <w:rPr>
          <w:rFonts w:asciiTheme="minorBidi" w:hAnsiTheme="minorBidi"/>
          <w:b/>
          <w:bCs/>
          <w:lang w:val="en-ZA"/>
        </w:rPr>
        <w:t>FITNESS TO HOLD OFFICE OF SOUTH GAUTENG DIRECTOR OF PUBLIC PROSECUTION READY TO COMMENCE</w:t>
      </w:r>
      <w:r w:rsidR="00C05DB8">
        <w:rPr>
          <w:rFonts w:asciiTheme="minorBidi" w:hAnsiTheme="minorBidi"/>
          <w:b/>
          <w:bCs/>
          <w:lang w:val="en-ZA"/>
        </w:rPr>
        <w:t xml:space="preserve"> HEARINGS</w:t>
      </w:r>
    </w:p>
    <w:p w14:paraId="25273D82" w14:textId="5317E694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b/>
          <w:bCs/>
          <w:lang w:val="en-ZA"/>
        </w:rPr>
      </w:pPr>
      <w:r w:rsidRPr="003C57C7">
        <w:rPr>
          <w:rFonts w:asciiTheme="minorBidi" w:hAnsiTheme="minorBidi"/>
          <w:b/>
          <w:bCs/>
          <w:lang w:val="en-ZA"/>
        </w:rPr>
        <w:t xml:space="preserve">Enquiry in terms of Section 12(6) of the National Prosecuting Authority Act 32 of 1998 into the Fitness of Advocate Andrew </w:t>
      </w:r>
      <w:proofErr w:type="spellStart"/>
      <w:r w:rsidRPr="003C57C7">
        <w:rPr>
          <w:rFonts w:asciiTheme="minorBidi" w:hAnsiTheme="minorBidi"/>
          <w:b/>
          <w:bCs/>
          <w:lang w:val="en-ZA"/>
        </w:rPr>
        <w:t>Chauke</w:t>
      </w:r>
      <w:proofErr w:type="spellEnd"/>
      <w:r w:rsidRPr="003C57C7">
        <w:rPr>
          <w:rFonts w:asciiTheme="minorBidi" w:hAnsiTheme="minorBidi"/>
          <w:b/>
          <w:bCs/>
          <w:lang w:val="en-ZA"/>
        </w:rPr>
        <w:t xml:space="preserve"> to Hold the Office of Director of Public Prosecutions</w:t>
      </w:r>
      <w:r w:rsidR="00E96312">
        <w:rPr>
          <w:rFonts w:asciiTheme="minorBidi" w:hAnsiTheme="minorBidi"/>
          <w:b/>
          <w:bCs/>
          <w:lang w:val="en-ZA"/>
        </w:rPr>
        <w:t>, South Gauteng,</w:t>
      </w:r>
      <w:r w:rsidRPr="003C57C7">
        <w:rPr>
          <w:rFonts w:asciiTheme="minorBidi" w:hAnsiTheme="minorBidi"/>
          <w:b/>
          <w:bCs/>
          <w:lang w:val="en-ZA"/>
        </w:rPr>
        <w:t xml:space="preserve"> Announces Readiness to Commence</w:t>
      </w:r>
    </w:p>
    <w:p w14:paraId="6D6F6496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 xml:space="preserve">Pursuant to section 12(6)(a) of the National Prosecuting Authority Act 32 of 1998, an Enquiry into the fitness of Advocate Andrew </w:t>
      </w:r>
      <w:proofErr w:type="spellStart"/>
      <w:r w:rsidRPr="003C57C7">
        <w:rPr>
          <w:rFonts w:asciiTheme="minorBidi" w:hAnsiTheme="minorBidi"/>
          <w:lang w:val="en-ZA"/>
        </w:rPr>
        <w:t>Chauke</w:t>
      </w:r>
      <w:proofErr w:type="spellEnd"/>
      <w:r w:rsidRPr="003C57C7">
        <w:rPr>
          <w:rFonts w:asciiTheme="minorBidi" w:hAnsiTheme="minorBidi"/>
          <w:lang w:val="en-ZA"/>
        </w:rPr>
        <w:t xml:space="preserve"> to hold the office of Director of Public Prosecutions has been established.</w:t>
      </w:r>
    </w:p>
    <w:p w14:paraId="6572CFD1" w14:textId="7EE41B3F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 xml:space="preserve">The Enquiry is chaired by Retired Justice of the Constitutional Court Bess </w:t>
      </w:r>
      <w:proofErr w:type="spellStart"/>
      <w:r w:rsidRPr="003C57C7">
        <w:rPr>
          <w:rFonts w:asciiTheme="minorBidi" w:hAnsiTheme="minorBidi"/>
          <w:lang w:val="en-ZA"/>
        </w:rPr>
        <w:t>Nkabinde</w:t>
      </w:r>
      <w:proofErr w:type="spellEnd"/>
      <w:r w:rsidRPr="003C57C7">
        <w:rPr>
          <w:rFonts w:asciiTheme="minorBidi" w:hAnsiTheme="minorBidi"/>
          <w:lang w:val="en-ZA"/>
        </w:rPr>
        <w:t xml:space="preserve">, who is </w:t>
      </w:r>
      <w:r w:rsidR="00C05DB8">
        <w:rPr>
          <w:rFonts w:asciiTheme="minorBidi" w:hAnsiTheme="minorBidi"/>
          <w:lang w:val="en-ZA"/>
        </w:rPr>
        <w:t>assisted</w:t>
      </w:r>
      <w:r w:rsidRPr="003C57C7">
        <w:rPr>
          <w:rFonts w:asciiTheme="minorBidi" w:hAnsiTheme="minorBidi"/>
          <w:lang w:val="en-ZA"/>
        </w:rPr>
        <w:t xml:space="preserve"> by Advocate Lizzy </w:t>
      </w:r>
      <w:proofErr w:type="spellStart"/>
      <w:r w:rsidRPr="003C57C7">
        <w:rPr>
          <w:rFonts w:asciiTheme="minorBidi" w:hAnsiTheme="minorBidi"/>
          <w:lang w:val="en-ZA"/>
        </w:rPr>
        <w:t>Baloyi</w:t>
      </w:r>
      <w:proofErr w:type="spellEnd"/>
      <w:r w:rsidR="00C10718">
        <w:rPr>
          <w:rFonts w:asciiTheme="minorBidi" w:hAnsiTheme="minorBidi"/>
          <w:lang w:val="en-ZA"/>
        </w:rPr>
        <w:t>-</w:t>
      </w:r>
      <w:r w:rsidRPr="003C57C7">
        <w:rPr>
          <w:rFonts w:asciiTheme="minorBidi" w:hAnsiTheme="minorBidi"/>
          <w:lang w:val="en-ZA"/>
        </w:rPr>
        <w:t>Mere</w:t>
      </w:r>
      <w:r w:rsidR="00C10718">
        <w:rPr>
          <w:rFonts w:asciiTheme="minorBidi" w:hAnsiTheme="minorBidi"/>
          <w:lang w:val="en-ZA"/>
        </w:rPr>
        <w:t xml:space="preserve"> SC</w:t>
      </w:r>
      <w:r w:rsidRPr="003C57C7">
        <w:rPr>
          <w:rFonts w:asciiTheme="minorBidi" w:hAnsiTheme="minorBidi"/>
          <w:lang w:val="en-ZA"/>
        </w:rPr>
        <w:t xml:space="preserve"> and </w:t>
      </w:r>
      <w:r w:rsidR="00E96312">
        <w:rPr>
          <w:rFonts w:asciiTheme="minorBidi" w:hAnsiTheme="minorBidi"/>
          <w:lang w:val="en-ZA"/>
        </w:rPr>
        <w:t xml:space="preserve">Attorney </w:t>
      </w:r>
      <w:r w:rsidRPr="003C57C7">
        <w:rPr>
          <w:rFonts w:asciiTheme="minorBidi" w:hAnsiTheme="minorBidi"/>
          <w:lang w:val="en-ZA"/>
        </w:rPr>
        <w:t xml:space="preserve">Ms </w:t>
      </w:r>
      <w:proofErr w:type="spellStart"/>
      <w:r w:rsidRPr="003C57C7">
        <w:rPr>
          <w:rFonts w:asciiTheme="minorBidi" w:hAnsiTheme="minorBidi"/>
          <w:lang w:val="en-ZA"/>
        </w:rPr>
        <w:t>Matshego</w:t>
      </w:r>
      <w:proofErr w:type="spellEnd"/>
      <w:r w:rsidRPr="003C57C7">
        <w:rPr>
          <w:rFonts w:asciiTheme="minorBidi" w:hAnsiTheme="minorBidi"/>
          <w:lang w:val="en-ZA"/>
        </w:rPr>
        <w:t xml:space="preserve"> </w:t>
      </w:r>
      <w:proofErr w:type="spellStart"/>
      <w:r w:rsidRPr="003C57C7">
        <w:rPr>
          <w:rFonts w:asciiTheme="minorBidi" w:hAnsiTheme="minorBidi"/>
          <w:lang w:val="en-ZA"/>
        </w:rPr>
        <w:t>Ramagaga</w:t>
      </w:r>
      <w:proofErr w:type="spellEnd"/>
      <w:r w:rsidRPr="003C57C7">
        <w:rPr>
          <w:rFonts w:asciiTheme="minorBidi" w:hAnsiTheme="minorBidi"/>
          <w:lang w:val="en-ZA"/>
        </w:rPr>
        <w:t xml:space="preserve"> as panellists. Advocate David </w:t>
      </w:r>
      <w:proofErr w:type="spellStart"/>
      <w:r w:rsidRPr="003C57C7">
        <w:rPr>
          <w:rFonts w:asciiTheme="minorBidi" w:hAnsiTheme="minorBidi"/>
          <w:lang w:val="en-ZA"/>
        </w:rPr>
        <w:t>Mohlamonyane</w:t>
      </w:r>
      <w:proofErr w:type="spellEnd"/>
      <w:r w:rsidRPr="003C57C7">
        <w:rPr>
          <w:rFonts w:asciiTheme="minorBidi" w:hAnsiTheme="minorBidi"/>
          <w:lang w:val="en-ZA"/>
        </w:rPr>
        <w:t xml:space="preserve"> SC</w:t>
      </w:r>
      <w:r w:rsidRPr="00815189">
        <w:rPr>
          <w:rFonts w:asciiTheme="minorBidi" w:hAnsiTheme="minorBidi"/>
          <w:lang w:val="en-ZA"/>
        </w:rPr>
        <w:t xml:space="preserve"> and</w:t>
      </w:r>
      <w:r w:rsidR="003F0D95">
        <w:rPr>
          <w:rFonts w:asciiTheme="minorBidi" w:hAnsiTheme="minorBidi"/>
          <w:lang w:val="en-ZA"/>
        </w:rPr>
        <w:t xml:space="preserve"> Attorney</w:t>
      </w:r>
      <w:r w:rsidRPr="00815189">
        <w:rPr>
          <w:rFonts w:asciiTheme="minorBidi" w:hAnsiTheme="minorBidi"/>
          <w:lang w:val="en-ZA"/>
        </w:rPr>
        <w:t xml:space="preserve"> </w:t>
      </w:r>
      <w:commentRangeStart w:id="0"/>
      <w:r w:rsidRPr="00815189">
        <w:rPr>
          <w:rFonts w:asciiTheme="minorBidi" w:hAnsiTheme="minorBidi"/>
          <w:lang w:val="en-ZA"/>
        </w:rPr>
        <w:t>Ms</w:t>
      </w:r>
      <w:commentRangeEnd w:id="0"/>
      <w:r w:rsidR="003D5737" w:rsidRPr="00815189">
        <w:rPr>
          <w:rStyle w:val="CommentReference"/>
          <w:rFonts w:asciiTheme="minorBidi" w:hAnsiTheme="minorBidi"/>
          <w:sz w:val="24"/>
          <w:szCs w:val="24"/>
          <w:lang w:val="en-ZA"/>
        </w:rPr>
        <w:commentReference w:id="0"/>
      </w:r>
      <w:r w:rsidRPr="00815189">
        <w:rPr>
          <w:rFonts w:asciiTheme="minorBidi" w:hAnsiTheme="minorBidi"/>
          <w:lang w:val="en-ZA"/>
        </w:rPr>
        <w:t xml:space="preserve"> </w:t>
      </w:r>
      <w:proofErr w:type="spellStart"/>
      <w:r w:rsidRPr="00815189">
        <w:rPr>
          <w:rFonts w:asciiTheme="minorBidi" w:hAnsiTheme="minorBidi"/>
          <w:lang w:val="en-ZA"/>
        </w:rPr>
        <w:t>Mabyana</w:t>
      </w:r>
      <w:proofErr w:type="spellEnd"/>
      <w:r w:rsidRPr="00815189">
        <w:rPr>
          <w:rFonts w:asciiTheme="minorBidi" w:hAnsiTheme="minorBidi"/>
          <w:lang w:val="en-ZA"/>
        </w:rPr>
        <w:t xml:space="preserve"> </w:t>
      </w:r>
      <w:proofErr w:type="spellStart"/>
      <w:r w:rsidRPr="00815189">
        <w:rPr>
          <w:rFonts w:asciiTheme="minorBidi" w:hAnsiTheme="minorBidi"/>
          <w:lang w:val="en-ZA"/>
        </w:rPr>
        <w:t>Thulare-Sebono</w:t>
      </w:r>
      <w:proofErr w:type="spellEnd"/>
      <w:r w:rsidRPr="003C57C7">
        <w:rPr>
          <w:rFonts w:asciiTheme="minorBidi" w:hAnsiTheme="minorBidi"/>
          <w:lang w:val="en-ZA"/>
        </w:rPr>
        <w:t xml:space="preserve"> serve as Evidence Leader</w:t>
      </w:r>
      <w:r w:rsidRPr="00815189">
        <w:rPr>
          <w:rFonts w:asciiTheme="minorBidi" w:hAnsiTheme="minorBidi"/>
          <w:lang w:val="en-ZA"/>
        </w:rPr>
        <w:t>s</w:t>
      </w:r>
      <w:r w:rsidRPr="003C57C7">
        <w:rPr>
          <w:rFonts w:asciiTheme="minorBidi" w:hAnsiTheme="minorBidi"/>
          <w:lang w:val="en-ZA"/>
        </w:rPr>
        <w:t xml:space="preserve">, with Advocate </w:t>
      </w:r>
      <w:proofErr w:type="spellStart"/>
      <w:r w:rsidRPr="003C57C7">
        <w:rPr>
          <w:rFonts w:asciiTheme="minorBidi" w:hAnsiTheme="minorBidi"/>
          <w:lang w:val="en-ZA"/>
        </w:rPr>
        <w:t>Phuti</w:t>
      </w:r>
      <w:proofErr w:type="spellEnd"/>
      <w:r w:rsidRPr="003C57C7">
        <w:rPr>
          <w:rFonts w:asciiTheme="minorBidi" w:hAnsiTheme="minorBidi"/>
          <w:lang w:val="en-ZA"/>
        </w:rPr>
        <w:t xml:space="preserve"> </w:t>
      </w:r>
      <w:proofErr w:type="spellStart"/>
      <w:r w:rsidRPr="003C57C7">
        <w:rPr>
          <w:rFonts w:asciiTheme="minorBidi" w:hAnsiTheme="minorBidi"/>
          <w:lang w:val="en-ZA"/>
        </w:rPr>
        <w:t>Setati</w:t>
      </w:r>
      <w:proofErr w:type="spellEnd"/>
      <w:r w:rsidRPr="003C57C7">
        <w:rPr>
          <w:rFonts w:asciiTheme="minorBidi" w:hAnsiTheme="minorBidi"/>
          <w:lang w:val="en-ZA"/>
        </w:rPr>
        <w:t xml:space="preserve"> as the Secretary to the Enquiry.</w:t>
      </w:r>
    </w:p>
    <w:p w14:paraId="009B728D" w14:textId="567FF492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 xml:space="preserve">The seat of the Enquiry will be on the 29th Floor of the </w:t>
      </w:r>
      <w:proofErr w:type="spellStart"/>
      <w:r w:rsidRPr="003C57C7">
        <w:rPr>
          <w:rFonts w:asciiTheme="minorBidi" w:hAnsiTheme="minorBidi"/>
          <w:lang w:val="en-ZA"/>
        </w:rPr>
        <w:t>Salu</w:t>
      </w:r>
      <w:proofErr w:type="spellEnd"/>
      <w:r w:rsidRPr="003C57C7">
        <w:rPr>
          <w:rFonts w:asciiTheme="minorBidi" w:hAnsiTheme="minorBidi"/>
          <w:lang w:val="en-ZA"/>
        </w:rPr>
        <w:t xml:space="preserve"> Building, 316 Thabo </w:t>
      </w:r>
      <w:proofErr w:type="spellStart"/>
      <w:r w:rsidRPr="003C57C7">
        <w:rPr>
          <w:rFonts w:asciiTheme="minorBidi" w:hAnsiTheme="minorBidi"/>
          <w:lang w:val="en-ZA"/>
        </w:rPr>
        <w:t>Sehume</w:t>
      </w:r>
      <w:proofErr w:type="spellEnd"/>
      <w:r w:rsidRPr="003C57C7">
        <w:rPr>
          <w:rFonts w:asciiTheme="minorBidi" w:hAnsiTheme="minorBidi"/>
          <w:lang w:val="en-ZA"/>
        </w:rPr>
        <w:t xml:space="preserve"> Street, Pretoria, within the premises of the Department of Justice and Constitutional Development. The first sitting of the Enquiry will take place on Monday 1</w:t>
      </w:r>
      <w:r w:rsidRPr="00815189">
        <w:rPr>
          <w:rFonts w:asciiTheme="minorBidi" w:hAnsiTheme="minorBidi"/>
          <w:lang w:val="en-ZA"/>
        </w:rPr>
        <w:t>7</w:t>
      </w:r>
      <w:r w:rsidRPr="003C57C7">
        <w:rPr>
          <w:rFonts w:asciiTheme="minorBidi" w:hAnsiTheme="minorBidi"/>
          <w:lang w:val="en-ZA"/>
        </w:rPr>
        <w:t xml:space="preserve"> November 2025</w:t>
      </w:r>
      <w:r w:rsidR="00E96312" w:rsidRPr="003F0D95">
        <w:rPr>
          <w:rFonts w:asciiTheme="minorBidi" w:hAnsiTheme="minorBidi"/>
          <w:lang w:val="en-ZA"/>
        </w:rPr>
        <w:t xml:space="preserve"> from 09:00</w:t>
      </w:r>
      <w:r w:rsidRPr="003C57C7">
        <w:rPr>
          <w:rFonts w:asciiTheme="minorBidi" w:hAnsiTheme="minorBidi"/>
          <w:lang w:val="en-ZA"/>
        </w:rPr>
        <w:t>.</w:t>
      </w:r>
    </w:p>
    <w:p w14:paraId="668634BB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 xml:space="preserve">The Enquiry will examine specified allegations relating to the exercise of prosecutorial discretion and compliance with the Constitution, the National Prosecuting Authority Act and prosecutorial policy, including whether Advocate </w:t>
      </w:r>
      <w:proofErr w:type="spellStart"/>
      <w:r w:rsidRPr="003C57C7">
        <w:rPr>
          <w:rFonts w:asciiTheme="minorBidi" w:hAnsiTheme="minorBidi"/>
          <w:lang w:val="en-ZA"/>
        </w:rPr>
        <w:t>Chauke</w:t>
      </w:r>
      <w:proofErr w:type="spellEnd"/>
      <w:r w:rsidRPr="003C57C7">
        <w:rPr>
          <w:rFonts w:asciiTheme="minorBidi" w:hAnsiTheme="minorBidi"/>
          <w:lang w:val="en-ZA"/>
        </w:rPr>
        <w:t xml:space="preserve"> is a fit and proper person to hold his office.</w:t>
      </w:r>
    </w:p>
    <w:p w14:paraId="45A1DBE7" w14:textId="5A08C8F8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The Chairperson will submit her report to the President once the Enquiry has been completed. Further information regarding the Enquiry’s proceedings and schedule will be communicated in due course.</w:t>
      </w:r>
    </w:p>
    <w:p w14:paraId="6D7DF66C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To uphold the integrity and decorum of the proceedings, members of the media will be allocated a designated workspace within the seat of the Enquiry. Media work and coverage must be conducted in a manner that is orderly and non-disruptive to the business of the Enquiry.</w:t>
      </w:r>
    </w:p>
    <w:p w14:paraId="75C9296F" w14:textId="111C0D02" w:rsidR="00EA3DF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 xml:space="preserve">Members of the media who wish to cover the proceedings are invited to </w:t>
      </w:r>
      <w:r w:rsidR="00EA3DF7">
        <w:rPr>
          <w:rFonts w:asciiTheme="minorBidi" w:hAnsiTheme="minorBidi"/>
          <w:lang w:val="en-ZA"/>
        </w:rPr>
        <w:t xml:space="preserve">apply for accreditation by </w:t>
      </w:r>
      <w:r w:rsidR="00E856AB">
        <w:rPr>
          <w:rFonts w:asciiTheme="minorBidi" w:hAnsiTheme="minorBidi"/>
          <w:lang w:val="en-ZA"/>
        </w:rPr>
        <w:t>completing the attached accreditation form in full and returning it via email</w:t>
      </w:r>
      <w:r w:rsidRPr="003C57C7">
        <w:rPr>
          <w:rFonts w:asciiTheme="minorBidi" w:hAnsiTheme="minorBidi"/>
          <w:lang w:val="en-ZA"/>
        </w:rPr>
        <w:t xml:space="preserve"> to Mr </w:t>
      </w:r>
      <w:proofErr w:type="spellStart"/>
      <w:r w:rsidRPr="003C57C7">
        <w:rPr>
          <w:rFonts w:asciiTheme="minorBidi" w:hAnsiTheme="minorBidi"/>
          <w:lang w:val="en-ZA"/>
        </w:rPr>
        <w:t>Tiyisela</w:t>
      </w:r>
      <w:proofErr w:type="spellEnd"/>
      <w:r w:rsidRPr="003C57C7">
        <w:rPr>
          <w:rFonts w:asciiTheme="minorBidi" w:hAnsiTheme="minorBidi"/>
          <w:lang w:val="en-ZA"/>
        </w:rPr>
        <w:t xml:space="preserve"> </w:t>
      </w:r>
      <w:proofErr w:type="spellStart"/>
      <w:r w:rsidRPr="003C57C7">
        <w:rPr>
          <w:rFonts w:asciiTheme="minorBidi" w:hAnsiTheme="minorBidi"/>
          <w:lang w:val="en-ZA"/>
        </w:rPr>
        <w:t>Mpuzana</w:t>
      </w:r>
      <w:proofErr w:type="spellEnd"/>
      <w:r w:rsidRPr="003C57C7">
        <w:rPr>
          <w:rFonts w:asciiTheme="minorBidi" w:hAnsiTheme="minorBidi"/>
          <w:lang w:val="en-ZA"/>
        </w:rPr>
        <w:t xml:space="preserve"> at MMpuzana@NkabindeInquiry.org.za or contact 073</w:t>
      </w:r>
      <w:r w:rsidR="00E96312">
        <w:rPr>
          <w:rFonts w:asciiTheme="minorBidi" w:hAnsiTheme="minorBidi"/>
          <w:lang w:val="en-ZA"/>
        </w:rPr>
        <w:t> </w:t>
      </w:r>
      <w:r w:rsidRPr="003C57C7">
        <w:rPr>
          <w:rFonts w:asciiTheme="minorBidi" w:hAnsiTheme="minorBidi"/>
          <w:lang w:val="en-ZA"/>
        </w:rPr>
        <w:t>149</w:t>
      </w:r>
      <w:r w:rsidR="00E96312">
        <w:rPr>
          <w:rFonts w:asciiTheme="minorBidi" w:hAnsiTheme="minorBidi"/>
          <w:lang w:val="en-ZA"/>
        </w:rPr>
        <w:t> </w:t>
      </w:r>
      <w:r w:rsidRPr="003C57C7">
        <w:rPr>
          <w:rFonts w:asciiTheme="minorBidi" w:hAnsiTheme="minorBidi"/>
          <w:lang w:val="en-ZA"/>
        </w:rPr>
        <w:t xml:space="preserve">7657. </w:t>
      </w:r>
      <w:r w:rsidR="00E856AB" w:rsidRPr="003C57C7">
        <w:rPr>
          <w:rFonts w:asciiTheme="minorBidi" w:hAnsiTheme="minorBidi"/>
          <w:lang w:val="en-ZA"/>
        </w:rPr>
        <w:t>Due to space limitations, access will be granted on</w:t>
      </w:r>
      <w:r w:rsidR="00E856AB" w:rsidRPr="00815189">
        <w:rPr>
          <w:rFonts w:asciiTheme="minorBidi" w:hAnsiTheme="minorBidi"/>
          <w:lang w:val="en-ZA"/>
        </w:rPr>
        <w:t>ly to accredited media on</w:t>
      </w:r>
      <w:r w:rsidR="00E856AB" w:rsidRPr="003C57C7">
        <w:rPr>
          <w:rFonts w:asciiTheme="minorBidi" w:hAnsiTheme="minorBidi"/>
          <w:lang w:val="en-ZA"/>
        </w:rPr>
        <w:t xml:space="preserve"> a first come first served basis</w:t>
      </w:r>
      <w:r w:rsidR="00E11A4E">
        <w:rPr>
          <w:rFonts w:asciiTheme="minorBidi" w:hAnsiTheme="minorBidi"/>
          <w:lang w:val="en-ZA"/>
        </w:rPr>
        <w:t>.</w:t>
      </w:r>
    </w:p>
    <w:p w14:paraId="6E63CC2B" w14:textId="064D8DFE" w:rsidR="00EA3DF7" w:rsidRDefault="00EA3DF7" w:rsidP="00E856AB">
      <w:pPr>
        <w:spacing w:line="360" w:lineRule="auto"/>
        <w:jc w:val="both"/>
        <w:rPr>
          <w:rFonts w:asciiTheme="minorBidi" w:hAnsiTheme="minorBidi"/>
          <w:lang w:val="en-ZA"/>
        </w:rPr>
      </w:pPr>
      <w:r w:rsidRPr="00EA3DF7">
        <w:rPr>
          <w:rFonts w:asciiTheme="minorBidi" w:hAnsiTheme="minorBidi"/>
          <w:b/>
          <w:bCs/>
          <w:lang w:val="en-ZA"/>
        </w:rPr>
        <w:t>Deadline for submission</w:t>
      </w:r>
      <w:r w:rsidR="00E856AB">
        <w:rPr>
          <w:rFonts w:asciiTheme="minorBidi" w:hAnsiTheme="minorBidi"/>
          <w:b/>
          <w:bCs/>
          <w:lang w:val="en-ZA"/>
        </w:rPr>
        <w:t xml:space="preserve"> of media accreditation</w:t>
      </w:r>
      <w:r w:rsidRPr="00EA3DF7">
        <w:rPr>
          <w:rFonts w:asciiTheme="minorBidi" w:hAnsiTheme="minorBidi"/>
          <w:b/>
          <w:bCs/>
          <w:lang w:val="en-ZA"/>
        </w:rPr>
        <w:t>:</w:t>
      </w:r>
      <w:r>
        <w:rPr>
          <w:rFonts w:asciiTheme="minorBidi" w:hAnsiTheme="minorBidi"/>
          <w:b/>
          <w:bCs/>
          <w:lang w:val="en-ZA"/>
        </w:rPr>
        <w:t xml:space="preserve">  </w:t>
      </w:r>
      <w:r w:rsidR="00E856AB">
        <w:rPr>
          <w:rFonts w:asciiTheme="minorBidi" w:hAnsiTheme="minorBidi"/>
          <w:b/>
          <w:bCs/>
          <w:lang w:val="en-ZA"/>
        </w:rPr>
        <w:t>Mon</w:t>
      </w:r>
      <w:r w:rsidRPr="00EA3DF7">
        <w:rPr>
          <w:rFonts w:asciiTheme="minorBidi" w:hAnsiTheme="minorBidi"/>
          <w:b/>
          <w:bCs/>
          <w:lang w:val="en-ZA"/>
        </w:rPr>
        <w:t xml:space="preserve">day, 10 </w:t>
      </w:r>
      <w:r w:rsidR="00E856AB">
        <w:rPr>
          <w:rFonts w:asciiTheme="minorBidi" w:hAnsiTheme="minorBidi"/>
          <w:b/>
          <w:bCs/>
          <w:lang w:val="en-ZA"/>
        </w:rPr>
        <w:t>November</w:t>
      </w:r>
      <w:r w:rsidRPr="00EA3DF7">
        <w:rPr>
          <w:rFonts w:asciiTheme="minorBidi" w:hAnsiTheme="minorBidi"/>
          <w:b/>
          <w:bCs/>
          <w:lang w:val="en-ZA"/>
        </w:rPr>
        <w:t xml:space="preserve"> 2025 at 16:00</w:t>
      </w:r>
    </w:p>
    <w:p w14:paraId="49D4A130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</w:p>
    <w:p w14:paraId="7AC5B500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Media Enquiries:</w:t>
      </w:r>
    </w:p>
    <w:p w14:paraId="0DBDAF86" w14:textId="03FC97DA" w:rsidR="00815189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Mr</w:t>
      </w:r>
      <w:r w:rsidR="00EA3DF7">
        <w:rPr>
          <w:rFonts w:asciiTheme="minorBidi" w:hAnsiTheme="minorBidi"/>
          <w:lang w:val="en-ZA"/>
        </w:rPr>
        <w:t>.</w:t>
      </w:r>
      <w:r w:rsidRPr="003C57C7">
        <w:rPr>
          <w:rFonts w:asciiTheme="minorBidi" w:hAnsiTheme="minorBidi"/>
          <w:lang w:val="en-ZA"/>
        </w:rPr>
        <w:t xml:space="preserve"> </w:t>
      </w:r>
      <w:proofErr w:type="spellStart"/>
      <w:r w:rsidRPr="003C57C7">
        <w:rPr>
          <w:rFonts w:asciiTheme="minorBidi" w:hAnsiTheme="minorBidi"/>
          <w:lang w:val="en-ZA"/>
        </w:rPr>
        <w:t>Tiyisela</w:t>
      </w:r>
      <w:proofErr w:type="spellEnd"/>
      <w:r w:rsidRPr="003C57C7">
        <w:rPr>
          <w:rFonts w:asciiTheme="minorBidi" w:hAnsiTheme="minorBidi"/>
          <w:lang w:val="en-ZA"/>
        </w:rPr>
        <w:t xml:space="preserve"> </w:t>
      </w:r>
      <w:proofErr w:type="spellStart"/>
      <w:r w:rsidRPr="003C57C7">
        <w:rPr>
          <w:rFonts w:asciiTheme="minorBidi" w:hAnsiTheme="minorBidi"/>
          <w:lang w:val="en-ZA"/>
        </w:rPr>
        <w:t>Mpuzana</w:t>
      </w:r>
      <w:proofErr w:type="spellEnd"/>
    </w:p>
    <w:p w14:paraId="08F1FB5D" w14:textId="0612380A" w:rsidR="00EA3DF7" w:rsidRDefault="00EA3DF7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>
        <w:rPr>
          <w:rFonts w:asciiTheme="minorBidi" w:hAnsiTheme="minorBidi"/>
          <w:lang w:val="en-ZA"/>
        </w:rPr>
        <w:t>Spokesperson</w:t>
      </w:r>
    </w:p>
    <w:p w14:paraId="4130259F" w14:textId="231868C9" w:rsidR="00E856AB" w:rsidRPr="003C57C7" w:rsidRDefault="00E856AB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E856AB">
        <w:rPr>
          <w:rFonts w:asciiTheme="minorBidi" w:hAnsiTheme="minorBidi"/>
          <w:lang w:val="en-ZA"/>
        </w:rPr>
        <w:t>Enquiry Into South G</w:t>
      </w:r>
      <w:r>
        <w:rPr>
          <w:rFonts w:asciiTheme="minorBidi" w:hAnsiTheme="minorBidi"/>
          <w:lang w:val="en-ZA"/>
        </w:rPr>
        <w:t>auteng Director of Public Prosecutions’ Fitness to Hold Office</w:t>
      </w:r>
    </w:p>
    <w:p w14:paraId="41035829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en-ZA"/>
        </w:rPr>
      </w:pPr>
      <w:r w:rsidRPr="003C57C7">
        <w:rPr>
          <w:rFonts w:asciiTheme="minorBidi" w:hAnsiTheme="minorBidi"/>
          <w:lang w:val="en-ZA"/>
        </w:rPr>
        <w:t>Email: MMpuzana@NkabindeInquiry.org.za</w:t>
      </w:r>
    </w:p>
    <w:p w14:paraId="3859E460" w14:textId="77777777" w:rsidR="00815189" w:rsidRPr="003C57C7" w:rsidRDefault="00815189" w:rsidP="003D5737">
      <w:pPr>
        <w:spacing w:line="360" w:lineRule="auto"/>
        <w:jc w:val="both"/>
        <w:rPr>
          <w:rFonts w:asciiTheme="minorBidi" w:hAnsiTheme="minorBidi"/>
          <w:lang w:val="fr-FR"/>
        </w:rPr>
      </w:pPr>
      <w:r w:rsidRPr="003C57C7">
        <w:rPr>
          <w:rFonts w:asciiTheme="minorBidi" w:hAnsiTheme="minorBidi"/>
          <w:lang w:val="fr-FR"/>
        </w:rPr>
        <w:t>Cell: 073 149 7657</w:t>
      </w:r>
    </w:p>
    <w:p w14:paraId="2F9D3D67" w14:textId="241FB7C4" w:rsidR="00D119AB" w:rsidRDefault="003D5737" w:rsidP="003D5737">
      <w:pPr>
        <w:shd w:val="clear" w:color="auto" w:fill="FFFFFF" w:themeFill="background1"/>
        <w:spacing w:line="360" w:lineRule="auto"/>
        <w:jc w:val="both"/>
        <w:rPr>
          <w:rFonts w:asciiTheme="minorBidi" w:hAnsiTheme="minorBidi"/>
          <w:lang w:val="fr-FR"/>
        </w:rPr>
      </w:pPr>
      <w:hyperlink r:id="rId9" w:history="1">
        <w:r w:rsidRPr="00E856AB">
          <w:rPr>
            <w:rStyle w:val="Hyperlink"/>
            <w:rFonts w:asciiTheme="minorBidi" w:hAnsiTheme="minorBidi"/>
            <w:lang w:val="fr-FR"/>
          </w:rPr>
          <w:t>www.NkabindeInquiry.org.za</w:t>
        </w:r>
      </w:hyperlink>
      <w:r w:rsidRPr="00E856AB">
        <w:rPr>
          <w:rFonts w:asciiTheme="minorBidi" w:hAnsiTheme="minorBidi"/>
          <w:lang w:val="fr-FR"/>
        </w:rPr>
        <w:t xml:space="preserve"> </w:t>
      </w:r>
    </w:p>
    <w:p w14:paraId="5ACD2F1C" w14:textId="77777777" w:rsidR="00E11A4E" w:rsidRPr="00E11A4E" w:rsidRDefault="00E11A4E" w:rsidP="003D5737">
      <w:pPr>
        <w:shd w:val="clear" w:color="auto" w:fill="FFFFFF" w:themeFill="background1"/>
        <w:spacing w:line="360" w:lineRule="auto"/>
        <w:jc w:val="both"/>
        <w:rPr>
          <w:rFonts w:asciiTheme="minorBidi" w:hAnsiTheme="minorBidi"/>
          <w:lang w:val="en-ZA"/>
        </w:rPr>
      </w:pPr>
    </w:p>
    <w:sectPr w:rsidR="00E11A4E" w:rsidRPr="00E1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r Max  Mpuzana (Spokesperson)" w:date="2025-10-31T13:42:00Z" w:initials="MM">
    <w:p w14:paraId="2EAF6107" w14:textId="77777777" w:rsidR="00AA47A7" w:rsidRDefault="00AA47A7" w:rsidP="00AA47A7">
      <w:pPr>
        <w:pStyle w:val="CommentText"/>
      </w:pPr>
      <w:r>
        <w:rPr>
          <w:rStyle w:val="CommentReference"/>
        </w:rPr>
        <w:annotationRef/>
      </w:r>
      <w:r>
        <w:rPr>
          <w:lang w:val="en-ZA"/>
        </w:rPr>
        <w:t>Attorney and remove 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AF61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CF0E34" w16cex:dateUtc="2025-10-31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AF6107" w16cid:durableId="77CF0E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r Max  Mpuzana (Spokesperson)">
    <w15:presenceInfo w15:providerId="AD" w15:userId="S::Mmpuzana@nkabindeinquiry.org.za::78231538-7fe6-4c43-88da-1c6b9950f6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89"/>
    <w:rsid w:val="00042AF2"/>
    <w:rsid w:val="003D5737"/>
    <w:rsid w:val="003F0D95"/>
    <w:rsid w:val="0054567A"/>
    <w:rsid w:val="007A687B"/>
    <w:rsid w:val="00813153"/>
    <w:rsid w:val="00815189"/>
    <w:rsid w:val="00976AF6"/>
    <w:rsid w:val="00AA47A7"/>
    <w:rsid w:val="00BD4F58"/>
    <w:rsid w:val="00C05DB8"/>
    <w:rsid w:val="00C10718"/>
    <w:rsid w:val="00D119AB"/>
    <w:rsid w:val="00E11A4E"/>
    <w:rsid w:val="00E856AB"/>
    <w:rsid w:val="00E96312"/>
    <w:rsid w:val="00E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F36C"/>
  <w15:chartTrackingRefBased/>
  <w15:docId w15:val="{1AB784DF-D85E-49AE-AC12-0BDF58AF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189"/>
    <w:pPr>
      <w:spacing w:line="278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1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6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31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312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A47A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D5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 /><Relationship Id="rId3" Type="http://schemas.openxmlformats.org/officeDocument/2006/relationships/webSettings" Target="webSettings.xml" /><Relationship Id="rId7" Type="http://schemas.microsoft.com/office/2016/09/relationships/commentsIds" Target="commentsIds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microsoft.com/office/2011/relationships/commentsExtended" Target="commentsExtended.xml" /><Relationship Id="rId11" Type="http://schemas.microsoft.com/office/2011/relationships/people" Target="people.xml" /><Relationship Id="rId5" Type="http://schemas.openxmlformats.org/officeDocument/2006/relationships/comments" Target="comments.xml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hyperlink" Target="http://www.NkabindeInquiry.org.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Max  Mpuzana (Spokesperson)</dc:creator>
  <cp:keywords/>
  <dc:description/>
  <cp:lastModifiedBy>Max Mpuzana</cp:lastModifiedBy>
  <cp:revision>2</cp:revision>
  <dcterms:created xsi:type="dcterms:W3CDTF">2025-10-31T15:41:00Z</dcterms:created>
  <dcterms:modified xsi:type="dcterms:W3CDTF">2025-10-31T15:41:00Z</dcterms:modified>
</cp:coreProperties>
</file>